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229" w:rsidRPr="00907A5A" w:rsidRDefault="007B6229" w:rsidP="007B6229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 Chip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r w:rsidRPr="00907A5A">
        <w:rPr>
          <w:sz w:val="21"/>
          <w:szCs w:val="21"/>
        </w:rPr>
        <w:t xml:space="preserve">/ </w:t>
      </w:r>
    </w:p>
    <w:p w:rsidR="007B6229" w:rsidRPr="00907A5A" w:rsidRDefault="007B6229" w:rsidP="007B6229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7B6229" w:rsidRPr="00907A5A" w:rsidRDefault="007B6229" w:rsidP="007B6229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Light Efficiency : &gt;110m/W </w:t>
      </w:r>
    </w:p>
    <w:p w:rsidR="007B6229" w:rsidRPr="00907A5A" w:rsidRDefault="007B6229" w:rsidP="007B6229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7B6229" w:rsidRPr="00907A5A" w:rsidRDefault="007B6229" w:rsidP="007B6229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599.45pt;margin-top:94.1pt;width:153pt;height:145.75pt;z-index:251658240">
            <v:imagedata r:id="rId8" o:title="" croptop="8145f" cropbottom="12859f" cropleft="12684f" cropright="25792f"/>
          </v:shape>
          <o:OLEObject Type="Embed" ProgID="AutoCAD.Drawing.17" ShapeID="_x0000_s1035" DrawAspect="Content" ObjectID="_1630242880" r:id="rId9"/>
        </w:pict>
      </w:r>
      <w:r>
        <w:rPr>
          <w:noProof/>
          <w:sz w:val="21"/>
          <w:szCs w:val="21"/>
        </w:rPr>
        <w:pict>
          <v:shape id="_x0000_s1034" type="#_x0000_t75" style="position:absolute;margin-left:587.45pt;margin-top:82.1pt;width:153pt;height:145.75pt;z-index:251658240">
            <v:imagedata r:id="rId8" o:title="" croptop="8145f" cropbottom="12859f" cropleft="12684f" cropright="25792f"/>
          </v:shape>
          <o:OLEObject Type="Embed" ProgID="AutoCAD.Drawing.17" ShapeID="_x0000_s1034" DrawAspect="Content" ObjectID="_1630242879" r:id="rId10"/>
        </w:pict>
      </w:r>
      <w:r>
        <w:rPr>
          <w:noProof/>
          <w:sz w:val="21"/>
          <w:szCs w:val="21"/>
        </w:rPr>
        <w:pict>
          <v:shape id="_x0000_s1033" type="#_x0000_t75" style="position:absolute;margin-left:575.45pt;margin-top:70.1pt;width:153pt;height:145.75pt;z-index:251658240">
            <v:imagedata r:id="rId8" o:title="" croptop="8145f" cropbottom="12859f" cropleft="12684f" cropright="25792f"/>
          </v:shape>
          <o:OLEObject Type="Embed" ProgID="AutoCAD.Drawing.17" ShapeID="_x0000_s1033" DrawAspect="Content" ObjectID="_1630242878" r:id="rId11"/>
        </w:pict>
      </w:r>
      <w:r w:rsidRPr="00907A5A">
        <w:rPr>
          <w:sz w:val="21"/>
          <w:szCs w:val="21"/>
        </w:rPr>
        <w:t xml:space="preserve">Operating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-40℃ ±60℃ </w:t>
      </w:r>
    </w:p>
    <w:p w:rsidR="007B6229" w:rsidRPr="00907A5A" w:rsidRDefault="007B6229" w:rsidP="007B6229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Warranty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B6229" w:rsidRPr="00907A5A" w:rsidRDefault="007B6229" w:rsidP="007B6229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7B6229" w:rsidRPr="00907A5A" w:rsidRDefault="007B6229" w:rsidP="007B6229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7B6229" w:rsidRPr="00907A5A" w:rsidRDefault="007B6229" w:rsidP="007B6229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180</w:t>
      </w:r>
    </w:p>
    <w:p w:rsidR="007B6229" w:rsidRPr="00907A5A" w:rsidRDefault="007B6229" w:rsidP="007B6229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7B6229" w:rsidRPr="00907A5A" w:rsidRDefault="007B6229" w:rsidP="007B6229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7B6229" w:rsidRDefault="007B6229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 w:rsidRPr="00907A5A">
        <w:rPr>
          <w:sz w:val="21"/>
          <w:szCs w:val="21"/>
        </w:rPr>
        <w:t xml:space="preserve">Driver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E06144" w:rsidRDefault="00E06144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proofErr w:type="gramStart"/>
      <w:r>
        <w:rPr>
          <w:rFonts w:hint="eastAsia"/>
          <w:sz w:val="21"/>
          <w:szCs w:val="21"/>
        </w:rPr>
        <w:t>Features :</w:t>
      </w:r>
      <w:proofErr w:type="gramEnd"/>
      <w:r>
        <w:rPr>
          <w:rFonts w:hint="eastAsia"/>
          <w:sz w:val="21"/>
          <w:szCs w:val="21"/>
        </w:rPr>
        <w:t xml:space="preserve"> </w:t>
      </w:r>
    </w:p>
    <w:p w:rsidR="00E06144" w:rsidRDefault="00E06144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 xml:space="preserve">     1 High cost efficient </w:t>
      </w:r>
    </w:p>
    <w:p w:rsidR="00A206E3" w:rsidRDefault="00A206E3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 w:rsidRPr="00A206E3">
        <w:rPr>
          <w:sz w:val="21"/>
          <w:szCs w:val="21"/>
        </w:rPr>
        <w:t>The compact design optimizes the construction, provides a very cost</w:t>
      </w:r>
      <w:r>
        <w:rPr>
          <w:sz w:val="21"/>
          <w:szCs w:val="21"/>
        </w:rPr>
        <w:t>-efficient product</w:t>
      </w:r>
      <w:r>
        <w:rPr>
          <w:sz w:val="21"/>
          <w:szCs w:val="21"/>
        </w:rPr>
        <w:br/>
        <w:t>and guarante</w:t>
      </w:r>
      <w:r>
        <w:rPr>
          <w:rFonts w:hint="eastAsia"/>
          <w:sz w:val="21"/>
          <w:szCs w:val="21"/>
        </w:rPr>
        <w:t>es</w:t>
      </w:r>
      <w:r w:rsidRPr="00A206E3">
        <w:rPr>
          <w:sz w:val="21"/>
          <w:szCs w:val="21"/>
        </w:rPr>
        <w:t xml:space="preserve"> the proper performance and durability.</w:t>
      </w:r>
    </w:p>
    <w:p w:rsidR="00E06144" w:rsidRDefault="00E06144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 xml:space="preserve">     </w:t>
      </w:r>
      <w:r>
        <w:rPr>
          <w:sz w:val="21"/>
          <w:szCs w:val="21"/>
        </w:rPr>
        <w:t>2 Perfect</w:t>
      </w:r>
      <w:r>
        <w:rPr>
          <w:rFonts w:hint="eastAsia"/>
          <w:sz w:val="21"/>
          <w:szCs w:val="21"/>
        </w:rPr>
        <w:t xml:space="preserve"> heat dissipation</w:t>
      </w:r>
    </w:p>
    <w:p w:rsidR="00A206E3" w:rsidRPr="00A206E3" w:rsidRDefault="00A206E3" w:rsidP="00A206E3">
      <w:pPr>
        <w:widowControl/>
        <w:spacing w:afterLines="0" w:line="340" w:lineRule="atLeast"/>
        <w:ind w:rightChars="0" w:right="210" w:firstLineChars="0" w:firstLine="380"/>
        <w:jc w:val="left"/>
        <w:rPr>
          <w:rFonts w:ascii="宋体" w:hAnsi="宋体" w:cs="宋体"/>
          <w:kern w:val="0"/>
          <w:szCs w:val="21"/>
        </w:rPr>
      </w:pPr>
      <w:r w:rsidRPr="00A206E3">
        <w:rPr>
          <w:rFonts w:ascii="宋体" w:hAnsi="宋体" w:cs="宋体"/>
          <w:kern w:val="0"/>
          <w:szCs w:val="21"/>
        </w:rPr>
        <w:t>Pure aluminum heat sink is low weight and provides perfect heat management, guarantees</w:t>
      </w:r>
      <w:r w:rsidRPr="00A206E3">
        <w:rPr>
          <w:rFonts w:ascii="宋体" w:hAnsi="宋体" w:cs="宋体"/>
          <w:kern w:val="0"/>
          <w:szCs w:val="21"/>
        </w:rPr>
        <w:br/>
        <w:t xml:space="preserve">the </w:t>
      </w:r>
      <w:proofErr w:type="spellStart"/>
      <w:r w:rsidRPr="00A206E3">
        <w:rPr>
          <w:rFonts w:ascii="宋体" w:hAnsi="宋体" w:cs="宋体"/>
          <w:kern w:val="0"/>
          <w:szCs w:val="21"/>
        </w:rPr>
        <w:t>Tj</w:t>
      </w:r>
      <w:proofErr w:type="spellEnd"/>
      <w:r w:rsidRPr="00A206E3">
        <w:rPr>
          <w:rFonts w:ascii="宋体" w:hAnsi="宋体" w:cs="宋体"/>
          <w:kern w:val="0"/>
          <w:szCs w:val="21"/>
        </w:rPr>
        <w:t xml:space="preserve"> temperature of LED chip less than 80C @ Ta=25C for long lifespan of the LED.</w:t>
      </w:r>
    </w:p>
    <w:p w:rsidR="00A206E3" w:rsidRPr="00A206E3" w:rsidRDefault="00A206E3" w:rsidP="00A206E3">
      <w:pPr>
        <w:widowControl/>
        <w:spacing w:afterLines="0" w:line="340" w:lineRule="atLeast"/>
        <w:ind w:rightChars="0" w:right="210" w:firstLineChars="0" w:firstLine="380"/>
        <w:jc w:val="left"/>
        <w:rPr>
          <w:rFonts w:ascii="宋体" w:hAnsi="宋体" w:cs="宋体" w:hint="eastAsia"/>
          <w:kern w:val="0"/>
          <w:szCs w:val="21"/>
        </w:rPr>
      </w:pPr>
      <w:r w:rsidRPr="00A206E3">
        <w:rPr>
          <w:rFonts w:ascii="宋体" w:hAnsi="宋体" w:cs="宋体"/>
          <w:kern w:val="0"/>
          <w:szCs w:val="21"/>
        </w:rPr>
        <w:t>Standardized LED module allows for fast maintenance and upgrade</w:t>
      </w:r>
    </w:p>
    <w:p w:rsidR="00E06144" w:rsidRDefault="00E06144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 xml:space="preserve">     </w:t>
      </w:r>
      <w:r>
        <w:rPr>
          <w:sz w:val="21"/>
          <w:szCs w:val="21"/>
        </w:rPr>
        <w:t>3 Super</w:t>
      </w:r>
      <w:r>
        <w:rPr>
          <w:rFonts w:hint="eastAsia"/>
          <w:sz w:val="21"/>
          <w:szCs w:val="21"/>
        </w:rPr>
        <w:t xml:space="preserve"> </w:t>
      </w:r>
      <w:r w:rsidRPr="00E06144">
        <w:rPr>
          <w:sz w:val="21"/>
          <w:szCs w:val="21"/>
        </w:rPr>
        <w:t>light efficiency</w:t>
      </w:r>
    </w:p>
    <w:p w:rsidR="00E06144" w:rsidRPr="00E06144" w:rsidRDefault="00E06144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 w:rsidRPr="00E06144">
        <w:rPr>
          <w:sz w:val="21"/>
          <w:szCs w:val="21"/>
        </w:rPr>
        <w:t>The high light efficiency 150lm/W and the super cost-efficiency shorten</w:t>
      </w:r>
      <w:r w:rsidRPr="00E06144">
        <w:rPr>
          <w:sz w:val="21"/>
          <w:szCs w:val="21"/>
        </w:rPr>
        <w:br/>
        <w:t>down the electricity bill sharply with low investment.</w:t>
      </w:r>
    </w:p>
    <w:p w:rsidR="00E06144" w:rsidRDefault="00E06144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</w:rPr>
        <w:t xml:space="preserve">  </w:t>
      </w:r>
      <w:r w:rsidRPr="00E06144">
        <w:rPr>
          <w:rFonts w:hint="eastAsia"/>
          <w:sz w:val="21"/>
          <w:szCs w:val="21"/>
        </w:rPr>
        <w:t xml:space="preserve">   4 Long lifespan </w:t>
      </w:r>
    </w:p>
    <w:p w:rsidR="00E06144" w:rsidRDefault="00E06144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</w:p>
    <w:p w:rsidR="00A206E3" w:rsidRDefault="00A206E3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</w:p>
    <w:p w:rsidR="00963FB4" w:rsidRPr="00907A5A" w:rsidRDefault="007B6229" w:rsidP="00907A5A">
      <w:pPr>
        <w:pStyle w:val="ab"/>
        <w:spacing w:after="93"/>
        <w:ind w:right="210"/>
        <w:rPr>
          <w:sz w:val="21"/>
          <w:szCs w:val="21"/>
        </w:rPr>
      </w:pPr>
      <w:r>
        <w:t>Dimension</w:t>
      </w:r>
      <w:r>
        <w:rPr>
          <w:rFonts w:hint="eastAsia"/>
          <w:noProof/>
        </w:rPr>
        <w:t xml:space="preserve"> </w:t>
      </w:r>
      <w:r w:rsidR="006B5070"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5D44ED" w:rsidRPr="004E43C2" w:rsidRDefault="006B5070" w:rsidP="004E43C2">
      <w:pPr>
        <w:spacing w:after="93"/>
        <w:ind w:right="210" w:firstLineChars="490" w:firstLine="1029"/>
        <w:rPr>
          <w:rFonts w:asciiTheme="minorEastAsia" w:eastAsiaTheme="minorEastAsia" w:hAnsiTheme="minorEastAsia"/>
          <w:b/>
          <w:sz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43C2">
        <w:rPr>
          <w:noProof/>
        </w:rPr>
        <w:drawing>
          <wp:inline distT="0" distB="0" distL="0" distR="0">
            <wp:extent cx="2000250" cy="2537934"/>
            <wp:effectExtent l="0" t="0" r="0" b="0"/>
            <wp:docPr id="5" name="图片 4" descr="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3.bmp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8008" cy="2535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28C0" w:rsidRPr="00C128C0">
        <w:rPr>
          <w:noProof/>
        </w:rPr>
        <w:pict>
          <v:shape id="_x0000_s1029" type="#_x0000_t75" style="position:absolute;left:0;text-align:left;margin-left:563.45pt;margin-top:-361.9pt;width:153pt;height:145.75pt;z-index:251661312;mso-position-horizontal-relative:text;mso-position-vertical-relative:text">
            <v:imagedata r:id="rId8" o:title="" croptop="8145f" cropbottom="12859f" cropleft="12684f" cropright="25792f"/>
          </v:shape>
          <o:OLEObject Type="Embed" ProgID="AutoCAD.Drawing.17" ShapeID="_x0000_s1029" DrawAspect="Content" ObjectID="_1630242881" r:id="rId14"/>
        </w:pict>
      </w:r>
      <w:r w:rsidR="00C128C0" w:rsidRPr="00C128C0">
        <w:rPr>
          <w:noProof/>
        </w:rPr>
        <w:pict>
          <v:shape id="_x0000_s1028" type="#_x0000_t75" style="position:absolute;left:0;text-align:left;margin-left:551.45pt;margin-top:-373.9pt;width:153pt;height:145.75pt;z-index:251660288;mso-position-horizontal-relative:text;mso-position-vertical-relative:text">
            <v:imagedata r:id="rId8" o:title="" croptop="8145f" cropbottom="12859f" cropleft="12684f" cropright="25792f"/>
          </v:shape>
          <o:OLEObject Type="Embed" ProgID="AutoCAD.Drawing.17" ShapeID="_x0000_s1028" DrawAspect="Content" ObjectID="_1630242882" r:id="rId15"/>
        </w:pict>
      </w:r>
      <w:r w:rsidR="004E43C2">
        <w:rPr>
          <w:rFonts w:asciiTheme="minorEastAsia" w:eastAsiaTheme="minorEastAsia" w:hAnsiTheme="minorEastAsia" w:hint="eastAsia"/>
          <w:b/>
          <w:sz w:val="24"/>
        </w:rPr>
        <w:t xml:space="preserve">    </w:t>
      </w:r>
      <w:r w:rsidR="004E43C2">
        <w:rPr>
          <w:rFonts w:ascii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432649" cy="2720536"/>
            <wp:effectExtent l="0" t="0" r="0" b="0"/>
            <wp:docPr id="6" name="图片 5" descr="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4.bmp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7653" cy="271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/>
      </w:tblPr>
      <w:tblGrid>
        <w:gridCol w:w="1647"/>
        <w:gridCol w:w="1290"/>
        <w:gridCol w:w="1147"/>
        <w:gridCol w:w="1128"/>
        <w:gridCol w:w="2054"/>
        <w:gridCol w:w="1501"/>
        <w:gridCol w:w="1938"/>
      </w:tblGrid>
      <w:tr w:rsidR="007B6229" w:rsidTr="007B6229">
        <w:tc>
          <w:tcPr>
            <w:tcW w:w="1647" w:type="dxa"/>
          </w:tcPr>
          <w:p w:rsidR="007B6229" w:rsidRDefault="007B6229" w:rsidP="007B622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Model</w:t>
            </w:r>
          </w:p>
        </w:tc>
        <w:tc>
          <w:tcPr>
            <w:tcW w:w="1310" w:type="dxa"/>
          </w:tcPr>
          <w:p w:rsidR="007B6229" w:rsidRDefault="007B6229" w:rsidP="007B622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994" w:type="dxa"/>
          </w:tcPr>
          <w:p w:rsidR="007B6229" w:rsidRDefault="007B6229" w:rsidP="007B622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Package</w:t>
            </w:r>
          </w:p>
        </w:tc>
        <w:tc>
          <w:tcPr>
            <w:tcW w:w="1134" w:type="dxa"/>
          </w:tcPr>
          <w:p w:rsidR="007B6229" w:rsidRDefault="007B6229" w:rsidP="007B622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2106" w:type="dxa"/>
          </w:tcPr>
          <w:p w:rsidR="007B6229" w:rsidRDefault="007B6229" w:rsidP="007B622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Packing size </w:t>
            </w:r>
          </w:p>
        </w:tc>
        <w:tc>
          <w:tcPr>
            <w:tcW w:w="1522" w:type="dxa"/>
          </w:tcPr>
          <w:p w:rsidR="007B6229" w:rsidRDefault="007B6229" w:rsidP="007B622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GW/NW</w:t>
            </w:r>
          </w:p>
        </w:tc>
        <w:tc>
          <w:tcPr>
            <w:tcW w:w="1985" w:type="dxa"/>
          </w:tcPr>
          <w:p w:rsidR="007B6229" w:rsidRDefault="007B6229" w:rsidP="007B622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535B7B" w:rsidTr="007B6229">
        <w:tc>
          <w:tcPr>
            <w:tcW w:w="1647" w:type="dxa"/>
          </w:tcPr>
          <w:p w:rsidR="00535B7B" w:rsidRDefault="00D7748C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CY-TZM</w:t>
            </w:r>
            <w:r w:rsidR="00535B7B">
              <w:rPr>
                <w:rFonts w:eastAsiaTheme="minorEastAsia" w:hint="eastAsia"/>
                <w:sz w:val="22"/>
              </w:rPr>
              <w:t>200W</w:t>
            </w:r>
          </w:p>
        </w:tc>
        <w:tc>
          <w:tcPr>
            <w:tcW w:w="1310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200W</w:t>
            </w:r>
          </w:p>
        </w:tc>
        <w:tc>
          <w:tcPr>
            <w:tcW w:w="994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22000</w:t>
            </w:r>
          </w:p>
        </w:tc>
        <w:tc>
          <w:tcPr>
            <w:tcW w:w="2106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="黑体" w:hint="eastAsia"/>
                <w:szCs w:val="21"/>
              </w:rPr>
              <w:t>78*64*32</w:t>
            </w:r>
            <w:r>
              <w:rPr>
                <w:rFonts w:ascii="黑体" w:eastAsia="黑体" w:hAnsi="黑体" w:hint="eastAsia"/>
                <w:szCs w:val="21"/>
              </w:rPr>
              <w:t xml:space="preserve"> cm</w:t>
            </w:r>
          </w:p>
        </w:tc>
        <w:tc>
          <w:tcPr>
            <w:tcW w:w="1522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985" w:type="dxa"/>
          </w:tcPr>
          <w:p w:rsidR="00535B7B" w:rsidRDefault="00AF5212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150-20</w:t>
            </w:r>
            <w:r w:rsidR="00535B7B">
              <w:rPr>
                <w:rFonts w:eastAsiaTheme="minorEastAsia" w:hint="eastAsia"/>
                <w:sz w:val="22"/>
              </w:rPr>
              <w:t>M</w:t>
            </w:r>
          </w:p>
        </w:tc>
      </w:tr>
      <w:tr w:rsidR="00535B7B" w:rsidTr="007B6229">
        <w:tc>
          <w:tcPr>
            <w:tcW w:w="1647" w:type="dxa"/>
          </w:tcPr>
          <w:p w:rsidR="00535B7B" w:rsidRDefault="00D7748C" w:rsidP="00D7748C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CY-TZM28</w:t>
            </w:r>
            <w:r w:rsidR="00535B7B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535B7B" w:rsidRDefault="001E67A9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28</w:t>
            </w:r>
            <w:bookmarkStart w:id="2" w:name="_GoBack"/>
            <w:bookmarkEnd w:id="2"/>
            <w:r w:rsidR="00535B7B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535B7B" w:rsidRDefault="00535B7B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33000</w:t>
            </w:r>
          </w:p>
        </w:tc>
        <w:tc>
          <w:tcPr>
            <w:tcW w:w="2106" w:type="dxa"/>
          </w:tcPr>
          <w:p w:rsidR="00535B7B" w:rsidRDefault="00535B7B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="黑体" w:hint="eastAsia"/>
                <w:szCs w:val="21"/>
              </w:rPr>
              <w:t>78*64*32</w:t>
            </w:r>
            <w:r>
              <w:rPr>
                <w:rFonts w:ascii="黑体" w:eastAsia="黑体" w:hAnsi="黑体" w:hint="eastAsia"/>
                <w:szCs w:val="21"/>
              </w:rPr>
              <w:t xml:space="preserve"> cm</w:t>
            </w:r>
          </w:p>
        </w:tc>
        <w:tc>
          <w:tcPr>
            <w:tcW w:w="1522" w:type="dxa"/>
          </w:tcPr>
          <w:p w:rsidR="00535B7B" w:rsidRDefault="00535B7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985" w:type="dxa"/>
          </w:tcPr>
          <w:p w:rsidR="00535B7B" w:rsidRDefault="00535B7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20-30M</w:t>
            </w:r>
          </w:p>
        </w:tc>
      </w:tr>
    </w:tbl>
    <w:p w:rsidR="003F70A6" w:rsidRPr="00E278AD" w:rsidRDefault="007B6229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sz w:val="28"/>
          <w:szCs w:val="28"/>
        </w:rPr>
        <w:t>P</w:t>
      </w:r>
      <w:r>
        <w:rPr>
          <w:rFonts w:hint="eastAsia"/>
          <w:sz w:val="28"/>
          <w:szCs w:val="28"/>
        </w:rPr>
        <w:t xml:space="preserve">hotometric </w:t>
      </w:r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 Ⅱ</w:t>
      </w:r>
      <w:r w:rsidR="007B6229">
        <w:rPr>
          <w:rFonts w:ascii="宋体" w:hAnsi="宋体" w:hint="eastAsia"/>
          <w:b/>
          <w:sz w:val="28"/>
          <w:szCs w:val="28"/>
        </w:rPr>
        <w:t>Curve</w:t>
      </w:r>
    </w:p>
    <w:p w:rsidR="00F45D01" w:rsidRPr="007B6229" w:rsidRDefault="005D44ED" w:rsidP="007B622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43C2">
        <w:rPr>
          <w:rFonts w:ascii="宋体" w:hAnsi="宋体"/>
          <w:b/>
          <w:noProof/>
          <w:sz w:val="28"/>
          <w:szCs w:val="28"/>
        </w:rPr>
        <w:drawing>
          <wp:inline distT="0" distB="0" distL="0" distR="0">
            <wp:extent cx="3949101" cy="2485594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862" cy="24948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45D01" w:rsidRPr="007B6229" w:rsidSect="00F01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CEF" w:rsidRDefault="00230CEF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230CEF" w:rsidRDefault="00230CEF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1C7234" w:rsidP="009559EF">
                <w:pPr>
                  <w:pStyle w:val="a4"/>
                </w:pP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version</w:t>
                </w:r>
                <w:r w:rsidR="00CF3677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：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 w:rsidR="00CF3677"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 w:rsidR="00CF3677">
                  <w:rPr>
                    <w:sz w:val="20"/>
                    <w:szCs w:val="20"/>
                  </w:rPr>
                  <w:t>/201</w:t>
                </w:r>
                <w:r>
                  <w:rPr>
                    <w:rFonts w:hint="eastAsia"/>
                    <w:sz w:val="20"/>
                    <w:szCs w:val="20"/>
                  </w:rPr>
                  <w:t xml:space="preserve">8 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</w:t>
                </w:r>
                <w:r w:rsidR="00E06144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www.cayalight.com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E06144" w:rsidP="00E06144">
    <w:pPr>
      <w:pStyle w:val="a4"/>
      <w:spacing w:after="72"/>
      <w:ind w:right="660"/>
    </w:pPr>
    <w:r>
      <w:rPr>
        <w:rFonts w:hint="eastAsia"/>
      </w:rPr>
      <w:t xml:space="preserve">                                      </w:t>
    </w:r>
    <w:r>
      <w:rPr>
        <w:rFonts w:ascii="Times New Roman" w:hAnsi="Times New Roman" w:cs="Times New Roman" w:hint="eastAsia"/>
        <w:sz w:val="20"/>
        <w:szCs w:val="20"/>
      </w:rPr>
      <w:t>www.cayalight.com</w:t>
    </w:r>
    <w:r w:rsidRPr="009559EF">
      <w:rPr>
        <w:rFonts w:ascii="Times New Roman" w:hAnsi="Times New Roman" w:cs="Times New Roman"/>
        <w:sz w:val="20"/>
        <w:szCs w:val="20"/>
      </w:rPr>
      <w:t xml:space="preserve">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CEF" w:rsidRDefault="00230CEF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230CEF" w:rsidRDefault="00230CEF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144" w:rsidRDefault="00E06144" w:rsidP="00E06144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</w:t>
    </w:r>
    <w:r>
      <w:rPr>
        <w:rFonts w:hint="eastAsia"/>
        <w:noProof/>
        <w:sz w:val="32"/>
      </w:rPr>
      <w:drawing>
        <wp:inline distT="0" distB="0" distL="0" distR="0">
          <wp:extent cx="1770164" cy="414743"/>
          <wp:effectExtent l="19050" t="0" r="1486" b="0"/>
          <wp:docPr id="1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7218" cy="4163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E06144" w:rsidRDefault="00E06144" w:rsidP="00E06144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E06144" w:rsidRPr="007B6229" w:rsidRDefault="00E06144" w:rsidP="00E06144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  <w:p w:rsidR="00D22C3E" w:rsidRPr="00E06144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29" w:rsidRDefault="00D22C3E" w:rsidP="007B6229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 </w:t>
    </w:r>
    <w:r w:rsidR="007B6229">
      <w:rPr>
        <w:rFonts w:hint="eastAsia"/>
        <w:noProof/>
        <w:sz w:val="32"/>
      </w:rPr>
      <w:drawing>
        <wp:inline distT="0" distB="0" distL="0" distR="0">
          <wp:extent cx="1770164" cy="414743"/>
          <wp:effectExtent l="19050" t="0" r="1486" b="0"/>
          <wp:docPr id="8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7218" cy="4163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B6229">
      <w:rPr>
        <w:rFonts w:hint="eastAsia"/>
        <w:b/>
      </w:rPr>
      <w:t xml:space="preserve">          </w:t>
    </w:r>
    <w:r w:rsidR="007B6229">
      <w:rPr>
        <w:rFonts w:hint="eastAsia"/>
        <w:b/>
        <w:sz w:val="32"/>
      </w:rPr>
      <w:t>CAYA LIGHTING</w:t>
    </w:r>
    <w:r w:rsidR="007B6229">
      <w:rPr>
        <w:b/>
        <w:sz w:val="32"/>
      </w:rPr>
      <w:t xml:space="preserve"> CO</w:t>
    </w:r>
    <w:r w:rsidR="007B6229">
      <w:rPr>
        <w:rFonts w:hint="eastAsia"/>
        <w:b/>
        <w:sz w:val="32"/>
      </w:rPr>
      <w:t>.</w:t>
    </w:r>
    <w:r w:rsidR="007B6229">
      <w:rPr>
        <w:rFonts w:hint="eastAsia"/>
        <w:b/>
        <w:sz w:val="32"/>
      </w:rPr>
      <w:t>，</w:t>
    </w:r>
    <w:r w:rsidR="007B6229">
      <w:rPr>
        <w:b/>
        <w:sz w:val="32"/>
      </w:rPr>
      <w:t>LTD</w:t>
    </w:r>
  </w:p>
  <w:p w:rsidR="007B6229" w:rsidRDefault="007B6229" w:rsidP="007B6229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7B6229" w:rsidRDefault="007B6229" w:rsidP="007B6229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39C9"/>
    <w:rsid w:val="00091F83"/>
    <w:rsid w:val="00093F51"/>
    <w:rsid w:val="00094029"/>
    <w:rsid w:val="00095576"/>
    <w:rsid w:val="000A140E"/>
    <w:rsid w:val="000A4CA2"/>
    <w:rsid w:val="000A5D5E"/>
    <w:rsid w:val="000B2813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C7234"/>
    <w:rsid w:val="001E2698"/>
    <w:rsid w:val="001E52AE"/>
    <w:rsid w:val="001E67A9"/>
    <w:rsid w:val="001F0169"/>
    <w:rsid w:val="001F25FE"/>
    <w:rsid w:val="00210533"/>
    <w:rsid w:val="00214F6B"/>
    <w:rsid w:val="00230CEF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43C2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5B7B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B5070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2DCD"/>
    <w:rsid w:val="00783BF3"/>
    <w:rsid w:val="0078604F"/>
    <w:rsid w:val="00795F8D"/>
    <w:rsid w:val="00797CE2"/>
    <w:rsid w:val="007A4B01"/>
    <w:rsid w:val="007A614F"/>
    <w:rsid w:val="007B6229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4F9F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E557C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06E3"/>
    <w:rsid w:val="00A26F56"/>
    <w:rsid w:val="00A4754C"/>
    <w:rsid w:val="00A52B47"/>
    <w:rsid w:val="00A54950"/>
    <w:rsid w:val="00A55599"/>
    <w:rsid w:val="00A716E9"/>
    <w:rsid w:val="00A74E68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AF5212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128C0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2D96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7748C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6144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69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4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73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0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01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header" Target="header3.xml"/><Relationship Id="rId10" Type="http://schemas.openxmlformats.org/officeDocument/2006/relationships/oleObject" Target="embeddings/oleObject2.bin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CA413-A64D-4D44-B675-F4472B139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户外研发</dc:creator>
  <cp:lastModifiedBy>zhou</cp:lastModifiedBy>
  <cp:revision>4</cp:revision>
  <cp:lastPrinted>2015-08-17T08:30:00Z</cp:lastPrinted>
  <dcterms:created xsi:type="dcterms:W3CDTF">2019-09-17T08:02:00Z</dcterms:created>
  <dcterms:modified xsi:type="dcterms:W3CDTF">2019-09-17T08:28:00Z</dcterms:modified>
</cp:coreProperties>
</file>